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BC4" w:rsidRPr="00CB5D52" w:rsidRDefault="00CD1BC4" w:rsidP="00CB5D52">
      <w:pPr>
        <w:spacing w:line="420" w:lineRule="atLeast"/>
        <w:jc w:val="both"/>
        <w:textAlignment w:val="baseline"/>
        <w:rPr>
          <w:rFonts w:eastAsia="Times New Roman" w:cs="Times New Roman"/>
          <w:b/>
          <w:bCs/>
          <w:color w:val="000000" w:themeColor="text1"/>
          <w:szCs w:val="24"/>
          <w:bdr w:val="none" w:sz="0" w:space="0" w:color="auto" w:frame="1"/>
          <w:lang w:val="en-GB" w:eastAsia="cs-CZ"/>
        </w:rPr>
      </w:pPr>
      <w:r w:rsidRPr="00CB5D52">
        <w:rPr>
          <w:rFonts w:eastAsia="Times New Roman" w:cs="Times New Roman"/>
          <w:b/>
          <w:bCs/>
          <w:color w:val="000000" w:themeColor="text1"/>
          <w:szCs w:val="24"/>
          <w:bdr w:val="none" w:sz="0" w:space="0" w:color="auto" w:frame="1"/>
          <w:lang w:val="en-GB" w:eastAsia="cs-CZ"/>
        </w:rPr>
        <w:t>CALL FOR PAPERS</w:t>
      </w:r>
    </w:p>
    <w:p w:rsidR="00CD1BC4" w:rsidRPr="00CD1BC4" w:rsidRDefault="00CD1BC4" w:rsidP="00CB5D52">
      <w:pPr>
        <w:spacing w:line="420" w:lineRule="atLeast"/>
        <w:jc w:val="both"/>
        <w:textAlignment w:val="baseline"/>
        <w:rPr>
          <w:rFonts w:eastAsia="Times New Roman" w:cs="Times New Roman"/>
          <w:color w:val="000000" w:themeColor="text1"/>
          <w:szCs w:val="24"/>
          <w:lang w:val="en-GB" w:eastAsia="cs-CZ"/>
        </w:rPr>
      </w:pPr>
      <w:r w:rsidRPr="00CB5D52">
        <w:rPr>
          <w:rFonts w:eastAsia="Times New Roman" w:cs="Times New Roman"/>
          <w:b/>
          <w:bCs/>
          <w:color w:val="000000" w:themeColor="text1"/>
          <w:szCs w:val="24"/>
          <w:bdr w:val="none" w:sz="0" w:space="0" w:color="auto" w:frame="1"/>
          <w:lang w:val="en-GB" w:eastAsia="cs-CZ"/>
        </w:rPr>
        <w:t xml:space="preserve">The Vienna School of Art History IV: </w:t>
      </w:r>
      <w:r w:rsidRPr="00090294">
        <w:rPr>
          <w:rFonts w:eastAsia="Times New Roman" w:cs="Times New Roman"/>
          <w:b/>
          <w:bCs/>
          <w:i/>
          <w:color w:val="000000" w:themeColor="text1"/>
          <w:szCs w:val="24"/>
          <w:bdr w:val="none" w:sz="0" w:space="0" w:color="auto" w:frame="1"/>
          <w:lang w:val="en-GB" w:eastAsia="cs-CZ"/>
        </w:rPr>
        <w:t>für</w:t>
      </w:r>
      <w:r w:rsidRPr="00CB5D52">
        <w:rPr>
          <w:rFonts w:eastAsia="Times New Roman" w:cs="Times New Roman"/>
          <w:b/>
          <w:bCs/>
          <w:color w:val="000000" w:themeColor="text1"/>
          <w:szCs w:val="24"/>
          <w:bdr w:val="none" w:sz="0" w:space="0" w:color="auto" w:frame="1"/>
          <w:lang w:val="en-GB" w:eastAsia="cs-CZ"/>
        </w:rPr>
        <w:t xml:space="preserve"> Riegl / </w:t>
      </w:r>
      <w:r w:rsidRPr="00090294">
        <w:rPr>
          <w:rFonts w:eastAsia="Times New Roman" w:cs="Times New Roman"/>
          <w:b/>
          <w:bCs/>
          <w:i/>
          <w:color w:val="000000" w:themeColor="text1"/>
          <w:szCs w:val="24"/>
          <w:bdr w:val="none" w:sz="0" w:space="0" w:color="auto" w:frame="1"/>
          <w:lang w:val="en-GB" w:eastAsia="cs-CZ"/>
        </w:rPr>
        <w:t>gegen</w:t>
      </w:r>
      <w:r w:rsidRPr="00CB5D52">
        <w:rPr>
          <w:rFonts w:eastAsia="Times New Roman" w:cs="Times New Roman"/>
          <w:b/>
          <w:bCs/>
          <w:color w:val="000000" w:themeColor="text1"/>
          <w:szCs w:val="24"/>
          <w:bdr w:val="none" w:sz="0" w:space="0" w:color="auto" w:frame="1"/>
          <w:lang w:val="en-GB" w:eastAsia="cs-CZ"/>
        </w:rPr>
        <w:t xml:space="preserve"> Riegl </w:t>
      </w:r>
    </w:p>
    <w:p w:rsidR="00CD1BC4" w:rsidRPr="00CD1BC4" w:rsidRDefault="00CD1BC4" w:rsidP="00CB5D52">
      <w:pPr>
        <w:spacing w:line="420" w:lineRule="atLeast"/>
        <w:jc w:val="both"/>
        <w:textAlignment w:val="baseline"/>
        <w:rPr>
          <w:rFonts w:eastAsia="Times New Roman" w:cs="Times New Roman"/>
          <w:color w:val="000000" w:themeColor="text1"/>
          <w:szCs w:val="24"/>
          <w:lang w:val="en-GB" w:eastAsia="cs-CZ"/>
        </w:rPr>
      </w:pPr>
      <w:r w:rsidRPr="00CD1BC4">
        <w:rPr>
          <w:rFonts w:eastAsia="Times New Roman" w:cs="Times New Roman"/>
          <w:color w:val="000000" w:themeColor="text1"/>
          <w:szCs w:val="24"/>
          <w:lang w:val="en-GB" w:eastAsia="cs-CZ"/>
        </w:rPr>
        <w:t> </w:t>
      </w:r>
    </w:p>
    <w:p w:rsidR="00CD1BC4" w:rsidRPr="00CD1BC4" w:rsidRDefault="00CD1BC4" w:rsidP="00CB5D52">
      <w:pPr>
        <w:spacing w:line="420" w:lineRule="atLeast"/>
        <w:jc w:val="both"/>
        <w:textAlignment w:val="baseline"/>
        <w:rPr>
          <w:rFonts w:eastAsia="Times New Roman" w:cs="Times New Roman"/>
          <w:color w:val="000000" w:themeColor="text1"/>
          <w:szCs w:val="24"/>
          <w:lang w:val="en-GB" w:eastAsia="cs-CZ"/>
        </w:rPr>
      </w:pPr>
      <w:r w:rsidRPr="00CB5D52">
        <w:rPr>
          <w:rFonts w:eastAsia="Times New Roman" w:cs="Times New Roman"/>
          <w:b/>
          <w:bCs/>
          <w:color w:val="000000" w:themeColor="text1"/>
          <w:szCs w:val="24"/>
          <w:bdr w:val="none" w:sz="0" w:space="0" w:color="auto" w:frame="1"/>
          <w:lang w:val="en-GB" w:eastAsia="cs-CZ"/>
        </w:rPr>
        <w:t>Institute of Art History, Czech Academy of Sciences, Prague, Czech Republic</w:t>
      </w:r>
    </w:p>
    <w:p w:rsidR="00CD1BC4" w:rsidRPr="00CD1BC4" w:rsidRDefault="00090294" w:rsidP="00CB5D52">
      <w:pPr>
        <w:spacing w:line="420" w:lineRule="atLeast"/>
        <w:jc w:val="both"/>
        <w:textAlignment w:val="baseline"/>
        <w:rPr>
          <w:rFonts w:eastAsia="Times New Roman" w:cs="Times New Roman"/>
          <w:color w:val="000000" w:themeColor="text1"/>
          <w:szCs w:val="24"/>
          <w:lang w:val="en-GB" w:eastAsia="cs-CZ"/>
        </w:rPr>
      </w:pPr>
      <w:r>
        <w:rPr>
          <w:rFonts w:eastAsia="Times New Roman" w:cs="Times New Roman"/>
          <w:b/>
          <w:bCs/>
          <w:color w:val="000000" w:themeColor="text1"/>
          <w:szCs w:val="24"/>
          <w:bdr w:val="none" w:sz="0" w:space="0" w:color="auto" w:frame="1"/>
          <w:lang w:val="en-GB" w:eastAsia="cs-CZ"/>
        </w:rPr>
        <w:t>2–3rd</w:t>
      </w:r>
      <w:r w:rsidR="00CD1BC4" w:rsidRPr="00CB5D52">
        <w:rPr>
          <w:rFonts w:eastAsia="Times New Roman" w:cs="Times New Roman"/>
          <w:b/>
          <w:bCs/>
          <w:color w:val="000000" w:themeColor="text1"/>
          <w:szCs w:val="24"/>
          <w:bdr w:val="none" w:sz="0" w:space="0" w:color="auto" w:frame="1"/>
          <w:lang w:val="en-GB" w:eastAsia="cs-CZ"/>
        </w:rPr>
        <w:t xml:space="preserve"> April 2025</w:t>
      </w:r>
    </w:p>
    <w:p w:rsidR="00CD1BC4" w:rsidRPr="00CD1BC4" w:rsidRDefault="00CD1BC4" w:rsidP="00CB5D52">
      <w:pPr>
        <w:spacing w:line="420" w:lineRule="atLeast"/>
        <w:jc w:val="both"/>
        <w:textAlignment w:val="baseline"/>
        <w:rPr>
          <w:rFonts w:eastAsia="Times New Roman" w:cs="Times New Roman"/>
          <w:color w:val="000000" w:themeColor="text1"/>
          <w:szCs w:val="24"/>
          <w:lang w:val="en-GB" w:eastAsia="cs-CZ"/>
        </w:rPr>
      </w:pPr>
      <w:r w:rsidRPr="00CD1BC4">
        <w:rPr>
          <w:rFonts w:eastAsia="Times New Roman" w:cs="Times New Roman"/>
          <w:color w:val="000000" w:themeColor="text1"/>
          <w:szCs w:val="24"/>
          <w:lang w:val="en-GB" w:eastAsia="cs-CZ"/>
        </w:rPr>
        <w:t> </w:t>
      </w:r>
    </w:p>
    <w:p w:rsidR="004C4159" w:rsidRPr="00CB5D52" w:rsidRDefault="00CD1BC4" w:rsidP="00CB5D52">
      <w:pPr>
        <w:spacing w:line="420" w:lineRule="atLeast"/>
        <w:jc w:val="both"/>
        <w:textAlignment w:val="baseline"/>
        <w:rPr>
          <w:rFonts w:eastAsia="Times New Roman" w:cs="Times New Roman"/>
          <w:color w:val="000000" w:themeColor="text1"/>
          <w:szCs w:val="24"/>
          <w:lang w:val="en-GB" w:eastAsia="cs-CZ"/>
        </w:rPr>
      </w:pPr>
      <w:r w:rsidRPr="00CB5D52">
        <w:rPr>
          <w:rFonts w:eastAsia="Times New Roman" w:cs="Times New Roman"/>
          <w:color w:val="000000" w:themeColor="text1"/>
          <w:szCs w:val="24"/>
          <w:lang w:val="en-GB" w:eastAsia="cs-CZ"/>
        </w:rPr>
        <w:t>The fourth</w:t>
      </w:r>
      <w:r w:rsidRPr="00CD1BC4">
        <w:rPr>
          <w:rFonts w:eastAsia="Times New Roman" w:cs="Times New Roman"/>
          <w:color w:val="000000" w:themeColor="text1"/>
          <w:szCs w:val="24"/>
          <w:lang w:val="en-GB" w:eastAsia="cs-CZ"/>
        </w:rPr>
        <w:t xml:space="preserve"> international conference held in Prague </w:t>
      </w:r>
      <w:r w:rsidR="00CB5D52">
        <w:rPr>
          <w:rFonts w:eastAsia="Times New Roman" w:cs="Times New Roman"/>
          <w:color w:val="000000" w:themeColor="text1"/>
          <w:szCs w:val="24"/>
          <w:lang w:val="en-GB" w:eastAsia="cs-CZ"/>
        </w:rPr>
        <w:t>dealing with</w:t>
      </w:r>
      <w:r w:rsidR="004C4159" w:rsidRPr="00CB5D52">
        <w:rPr>
          <w:rFonts w:eastAsia="Times New Roman" w:cs="Times New Roman"/>
          <w:color w:val="000000" w:themeColor="text1"/>
          <w:szCs w:val="24"/>
          <w:lang w:val="en-GB" w:eastAsia="cs-CZ"/>
        </w:rPr>
        <w:t xml:space="preserve"> the influence of the Vienna School of Art History </w:t>
      </w:r>
      <w:r w:rsidR="00CB5D52">
        <w:rPr>
          <w:rFonts w:eastAsia="Times New Roman" w:cs="Times New Roman"/>
          <w:color w:val="000000" w:themeColor="text1"/>
          <w:szCs w:val="24"/>
          <w:lang w:val="en-GB" w:eastAsia="cs-CZ"/>
        </w:rPr>
        <w:t>will aim at</w:t>
      </w:r>
      <w:r w:rsidRPr="00CB5D52">
        <w:rPr>
          <w:rFonts w:eastAsia="Times New Roman" w:cs="Times New Roman"/>
          <w:color w:val="000000" w:themeColor="text1"/>
          <w:szCs w:val="24"/>
          <w:lang w:val="en-GB" w:eastAsia="cs-CZ"/>
        </w:rPr>
        <w:t xml:space="preserve"> </w:t>
      </w:r>
      <w:r w:rsidR="00CB5D52">
        <w:rPr>
          <w:rFonts w:eastAsia="Times New Roman" w:cs="Times New Roman"/>
          <w:color w:val="000000" w:themeColor="text1"/>
          <w:szCs w:val="24"/>
          <w:lang w:val="en-GB" w:eastAsia="cs-CZ"/>
        </w:rPr>
        <w:t>Alois Riegl since whose death</w:t>
      </w:r>
      <w:r w:rsidR="004C4159" w:rsidRPr="00CB5D52">
        <w:rPr>
          <w:rFonts w:eastAsia="Times New Roman" w:cs="Times New Roman"/>
          <w:color w:val="000000" w:themeColor="text1"/>
          <w:szCs w:val="24"/>
          <w:lang w:val="en-GB" w:eastAsia="cs-CZ"/>
        </w:rPr>
        <w:t xml:space="preserve"> </w:t>
      </w:r>
      <w:r w:rsidRPr="00CB5D52">
        <w:rPr>
          <w:rFonts w:eastAsia="Times New Roman" w:cs="Times New Roman"/>
          <w:color w:val="000000" w:themeColor="text1"/>
          <w:szCs w:val="24"/>
          <w:lang w:val="en-GB" w:eastAsia="cs-CZ"/>
        </w:rPr>
        <w:t xml:space="preserve">we will commemorate </w:t>
      </w:r>
      <w:r w:rsidR="004C4159" w:rsidRPr="00CB5D52">
        <w:rPr>
          <w:rFonts w:eastAsia="Times New Roman" w:cs="Times New Roman"/>
          <w:color w:val="000000" w:themeColor="text1"/>
          <w:szCs w:val="24"/>
          <w:lang w:val="en-GB" w:eastAsia="cs-CZ"/>
        </w:rPr>
        <w:t>120 years</w:t>
      </w:r>
      <w:r w:rsidR="005040ED">
        <w:rPr>
          <w:rFonts w:eastAsia="Times New Roman" w:cs="Times New Roman"/>
          <w:color w:val="000000" w:themeColor="text1"/>
          <w:szCs w:val="24"/>
          <w:lang w:val="en-GB" w:eastAsia="cs-CZ"/>
        </w:rPr>
        <w:t>. The conference will</w:t>
      </w:r>
      <w:r w:rsidRPr="00CB5D52">
        <w:rPr>
          <w:rFonts w:eastAsia="Times New Roman" w:cs="Times New Roman"/>
          <w:color w:val="000000" w:themeColor="text1"/>
          <w:szCs w:val="24"/>
          <w:lang w:val="en-GB" w:eastAsia="cs-CZ"/>
        </w:rPr>
        <w:t xml:space="preserve"> review </w:t>
      </w:r>
      <w:r w:rsidR="005040ED" w:rsidRPr="00CB5D52">
        <w:rPr>
          <w:rFonts w:eastAsia="Times New Roman" w:cs="Times New Roman"/>
          <w:color w:val="000000" w:themeColor="text1"/>
          <w:szCs w:val="24"/>
          <w:lang w:val="en-GB" w:eastAsia="cs-CZ"/>
        </w:rPr>
        <w:t xml:space="preserve">critically </w:t>
      </w:r>
      <w:r w:rsidRPr="00CB5D52">
        <w:rPr>
          <w:rFonts w:eastAsia="Times New Roman" w:cs="Times New Roman"/>
          <w:color w:val="000000" w:themeColor="text1"/>
          <w:szCs w:val="24"/>
          <w:lang w:val="en-GB" w:eastAsia="cs-CZ"/>
        </w:rPr>
        <w:t xml:space="preserve">Riegl's art history in broader context of </w:t>
      </w:r>
      <w:r w:rsidR="004C4159" w:rsidRPr="00CB5D52">
        <w:rPr>
          <w:color w:val="000000" w:themeColor="text1"/>
          <w:szCs w:val="24"/>
          <w:shd w:val="clear" w:color="auto" w:fill="FFFFFF"/>
          <w:lang w:val="en-GB"/>
        </w:rPr>
        <w:t>history, aesthetics, philosophy, cultural studies and other related discourses</w:t>
      </w:r>
      <w:r w:rsidR="00042A55">
        <w:rPr>
          <w:color w:val="000000" w:themeColor="text1"/>
          <w:szCs w:val="24"/>
          <w:shd w:val="clear" w:color="auto" w:fill="FFFFFF"/>
          <w:lang w:val="en-GB"/>
        </w:rPr>
        <w:t xml:space="preserve"> within the former </w:t>
      </w:r>
      <w:r w:rsidR="00090294">
        <w:rPr>
          <w:color w:val="000000" w:themeColor="text1"/>
          <w:szCs w:val="24"/>
          <w:shd w:val="clear" w:color="auto" w:fill="FFFFFF"/>
          <w:lang w:val="en-GB"/>
        </w:rPr>
        <w:t>countries of the Austro-Hungarian</w:t>
      </w:r>
      <w:r w:rsidR="00042A55">
        <w:rPr>
          <w:color w:val="000000" w:themeColor="text1"/>
          <w:szCs w:val="24"/>
          <w:shd w:val="clear" w:color="auto" w:fill="FFFFFF"/>
          <w:lang w:val="en-GB"/>
        </w:rPr>
        <w:t xml:space="preserve"> Empire</w:t>
      </w:r>
      <w:r w:rsidR="004C4159" w:rsidRPr="00CB5D52">
        <w:rPr>
          <w:color w:val="000000" w:themeColor="text1"/>
          <w:szCs w:val="24"/>
          <w:shd w:val="clear" w:color="auto" w:fill="FFFFFF"/>
          <w:lang w:val="en-GB"/>
        </w:rPr>
        <w:t xml:space="preserve">. </w:t>
      </w:r>
      <w:r w:rsidR="004C4159" w:rsidRPr="00CB5D52">
        <w:rPr>
          <w:rFonts w:eastAsia="Times New Roman" w:cs="Times New Roman"/>
          <w:color w:val="000000" w:themeColor="text1"/>
          <w:szCs w:val="24"/>
          <w:lang w:val="en-GB" w:eastAsia="cs-CZ"/>
        </w:rPr>
        <w:t>The main aim of the conference is to show one of the main representative figures of the Vienna School of Art History beyond the mythical haze it can have in the current historiographical literature</w:t>
      </w:r>
      <w:r w:rsidR="005040ED">
        <w:rPr>
          <w:rFonts w:eastAsia="Times New Roman" w:cs="Times New Roman"/>
          <w:color w:val="000000" w:themeColor="text1"/>
          <w:szCs w:val="24"/>
          <w:lang w:val="en-GB" w:eastAsia="cs-CZ"/>
        </w:rPr>
        <w:t>,</w:t>
      </w:r>
      <w:r w:rsidR="004C4159" w:rsidRPr="00CB5D52">
        <w:rPr>
          <w:rFonts w:eastAsia="Times New Roman" w:cs="Times New Roman"/>
          <w:color w:val="000000" w:themeColor="text1"/>
          <w:szCs w:val="24"/>
          <w:lang w:val="en-GB" w:eastAsia="cs-CZ"/>
        </w:rPr>
        <w:t xml:space="preserve"> and </w:t>
      </w:r>
      <w:r w:rsidR="00CB5D52" w:rsidRPr="00CB5D52">
        <w:rPr>
          <w:rFonts w:eastAsia="Times New Roman" w:cs="Times New Roman"/>
          <w:color w:val="000000" w:themeColor="text1"/>
          <w:szCs w:val="24"/>
          <w:lang w:val="en-GB" w:eastAsia="cs-CZ"/>
        </w:rPr>
        <w:t>evaluate</w:t>
      </w:r>
      <w:r w:rsidR="005040ED">
        <w:rPr>
          <w:rFonts w:eastAsia="Times New Roman" w:cs="Times New Roman"/>
          <w:color w:val="000000" w:themeColor="text1"/>
          <w:szCs w:val="24"/>
          <w:lang w:val="en-GB" w:eastAsia="cs-CZ"/>
        </w:rPr>
        <w:t xml:space="preserve"> Riegl's art history in relation to the contemporary</w:t>
      </w:r>
      <w:r w:rsidR="004C4159" w:rsidRPr="00CB5D52">
        <w:rPr>
          <w:rFonts w:eastAsia="Times New Roman" w:cs="Times New Roman"/>
          <w:color w:val="000000" w:themeColor="text1"/>
          <w:szCs w:val="24"/>
          <w:lang w:val="en-GB" w:eastAsia="cs-CZ"/>
        </w:rPr>
        <w:t xml:space="preserve"> </w:t>
      </w:r>
      <w:r w:rsidR="00CB5D52" w:rsidRPr="00CB5D52">
        <w:rPr>
          <w:rFonts w:eastAsia="Times New Roman" w:cs="Times New Roman"/>
          <w:color w:val="000000" w:themeColor="text1"/>
          <w:szCs w:val="24"/>
          <w:lang w:val="en-GB" w:eastAsia="cs-CZ"/>
        </w:rPr>
        <w:t>historiographical</w:t>
      </w:r>
      <w:r w:rsidR="005040ED">
        <w:rPr>
          <w:rFonts w:eastAsia="Times New Roman" w:cs="Times New Roman"/>
          <w:color w:val="000000" w:themeColor="text1"/>
          <w:szCs w:val="24"/>
          <w:lang w:val="en-GB" w:eastAsia="cs-CZ"/>
        </w:rPr>
        <w:t xml:space="preserve"> research methods</w:t>
      </w:r>
      <w:r w:rsidR="00CB5D52">
        <w:rPr>
          <w:rFonts w:eastAsia="Times New Roman" w:cs="Times New Roman"/>
          <w:color w:val="000000" w:themeColor="text1"/>
          <w:szCs w:val="24"/>
          <w:lang w:val="en-GB" w:eastAsia="cs-CZ"/>
        </w:rPr>
        <w:t>,</w:t>
      </w:r>
      <w:r w:rsidR="004C4159" w:rsidRPr="00CB5D52">
        <w:rPr>
          <w:rFonts w:eastAsia="Times New Roman" w:cs="Times New Roman"/>
          <w:color w:val="000000" w:themeColor="text1"/>
          <w:szCs w:val="24"/>
          <w:lang w:val="en-GB" w:eastAsia="cs-CZ"/>
        </w:rPr>
        <w:t xml:space="preserve"> focusing on </w:t>
      </w:r>
      <w:r w:rsidR="00CB5D52" w:rsidRPr="00CB5D52">
        <w:rPr>
          <w:rFonts w:eastAsia="Times New Roman" w:cs="Times New Roman"/>
          <w:color w:val="000000" w:themeColor="text1"/>
          <w:szCs w:val="24"/>
          <w:lang w:val="en-GB" w:eastAsia="cs-CZ"/>
        </w:rPr>
        <w:t>broader</w:t>
      </w:r>
      <w:r w:rsidR="004C4159" w:rsidRPr="00CB5D52">
        <w:rPr>
          <w:rFonts w:eastAsia="Times New Roman" w:cs="Times New Roman"/>
          <w:color w:val="000000" w:themeColor="text1"/>
          <w:szCs w:val="24"/>
          <w:lang w:val="en-GB" w:eastAsia="cs-CZ"/>
        </w:rPr>
        <w:t xml:space="preserve"> cultural, social, ideological as well as intellectual circumstances</w:t>
      </w:r>
      <w:r w:rsidR="00CB5D52">
        <w:rPr>
          <w:rFonts w:eastAsia="Times New Roman" w:cs="Times New Roman"/>
          <w:color w:val="000000" w:themeColor="text1"/>
          <w:szCs w:val="24"/>
          <w:lang w:val="en-GB" w:eastAsia="cs-CZ"/>
        </w:rPr>
        <w:t xml:space="preserve">. </w:t>
      </w:r>
      <w:r w:rsidRPr="00CB5D52">
        <w:rPr>
          <w:rFonts w:eastAsia="Times New Roman" w:cs="Times New Roman"/>
          <w:color w:val="000000" w:themeColor="text1"/>
          <w:szCs w:val="24"/>
          <w:lang w:val="en-GB" w:eastAsia="cs-CZ"/>
        </w:rPr>
        <w:t>Therefore, the conference will accept contributions not only commemorating Riegl and his theory, history and methodology of art history and its positive reception by his stu</w:t>
      </w:r>
      <w:r w:rsidR="00CB5D52">
        <w:rPr>
          <w:rFonts w:eastAsia="Times New Roman" w:cs="Times New Roman"/>
          <w:color w:val="000000" w:themeColor="text1"/>
          <w:szCs w:val="24"/>
          <w:lang w:val="en-GB" w:eastAsia="cs-CZ"/>
        </w:rPr>
        <w:t>dents and followers, but it will welcome</w:t>
      </w:r>
      <w:r w:rsidRPr="00CB5D52">
        <w:rPr>
          <w:rFonts w:eastAsia="Times New Roman" w:cs="Times New Roman"/>
          <w:color w:val="000000" w:themeColor="text1"/>
          <w:szCs w:val="24"/>
          <w:lang w:val="en-GB" w:eastAsia="cs-CZ"/>
        </w:rPr>
        <w:t xml:space="preserve"> </w:t>
      </w:r>
      <w:r w:rsidR="00150131">
        <w:rPr>
          <w:rFonts w:eastAsia="Times New Roman" w:cs="Times New Roman"/>
          <w:color w:val="000000" w:themeColor="text1"/>
          <w:szCs w:val="24"/>
          <w:lang w:val="en-GB" w:eastAsia="cs-CZ"/>
        </w:rPr>
        <w:t xml:space="preserve">as well </w:t>
      </w:r>
      <w:r w:rsidRPr="00CB5D52">
        <w:rPr>
          <w:rFonts w:eastAsia="Times New Roman" w:cs="Times New Roman"/>
          <w:color w:val="000000" w:themeColor="text1"/>
          <w:szCs w:val="24"/>
          <w:lang w:val="en-GB" w:eastAsia="cs-CZ"/>
        </w:rPr>
        <w:t xml:space="preserve">contributions critically </w:t>
      </w:r>
      <w:r w:rsidR="00CB5D52" w:rsidRPr="00CB5D52">
        <w:rPr>
          <w:rFonts w:eastAsia="Times New Roman" w:cs="Times New Roman"/>
          <w:color w:val="000000" w:themeColor="text1"/>
          <w:szCs w:val="24"/>
          <w:lang w:val="en-GB" w:eastAsia="cs-CZ"/>
        </w:rPr>
        <w:t>revaluating</w:t>
      </w:r>
      <w:r w:rsidRPr="00CB5D52">
        <w:rPr>
          <w:rFonts w:eastAsia="Times New Roman" w:cs="Times New Roman"/>
          <w:color w:val="000000" w:themeColor="text1"/>
          <w:szCs w:val="24"/>
          <w:lang w:val="en-GB" w:eastAsia="cs-CZ"/>
        </w:rPr>
        <w:t xml:space="preserve"> Riegl's concepts, deliberately or by chance opposing his main methodological principles</w:t>
      </w:r>
      <w:r w:rsidR="004C4159" w:rsidRPr="00CB5D52">
        <w:rPr>
          <w:rFonts w:eastAsia="Times New Roman" w:cs="Times New Roman"/>
          <w:color w:val="000000" w:themeColor="text1"/>
          <w:szCs w:val="24"/>
          <w:lang w:val="en-GB" w:eastAsia="cs-CZ"/>
        </w:rPr>
        <w:t>. A</w:t>
      </w:r>
      <w:r w:rsidR="00ED1228">
        <w:rPr>
          <w:rFonts w:eastAsia="Times New Roman" w:cs="Times New Roman"/>
          <w:color w:val="000000" w:themeColor="text1"/>
          <w:szCs w:val="24"/>
          <w:lang w:val="en-GB" w:eastAsia="cs-CZ"/>
        </w:rPr>
        <w:t xml:space="preserve">ll contributions – </w:t>
      </w:r>
      <w:r w:rsidRPr="00090294">
        <w:rPr>
          <w:rFonts w:eastAsia="Times New Roman" w:cs="Times New Roman"/>
          <w:i/>
          <w:color w:val="000000" w:themeColor="text1"/>
          <w:szCs w:val="24"/>
          <w:lang w:val="en-GB" w:eastAsia="cs-CZ"/>
        </w:rPr>
        <w:t>for</w:t>
      </w:r>
      <w:r w:rsidRPr="00CB5D52">
        <w:rPr>
          <w:rFonts w:eastAsia="Times New Roman" w:cs="Times New Roman"/>
          <w:color w:val="000000" w:themeColor="text1"/>
          <w:szCs w:val="24"/>
          <w:lang w:val="en-GB" w:eastAsia="cs-CZ"/>
        </w:rPr>
        <w:t xml:space="preserve"> Riegl and </w:t>
      </w:r>
      <w:r w:rsidR="00ED1228" w:rsidRPr="00090294">
        <w:rPr>
          <w:rFonts w:eastAsia="Times New Roman" w:cs="Times New Roman"/>
          <w:i/>
          <w:color w:val="000000" w:themeColor="text1"/>
          <w:szCs w:val="24"/>
          <w:lang w:val="en-GB" w:eastAsia="cs-CZ"/>
        </w:rPr>
        <w:t>against</w:t>
      </w:r>
      <w:r w:rsidR="004C4159" w:rsidRPr="00CB5D52">
        <w:rPr>
          <w:rFonts w:eastAsia="Times New Roman" w:cs="Times New Roman"/>
          <w:color w:val="000000" w:themeColor="text1"/>
          <w:szCs w:val="24"/>
          <w:lang w:val="en-GB" w:eastAsia="cs-CZ"/>
        </w:rPr>
        <w:t xml:space="preserve"> Riegl – can be devoted to </w:t>
      </w:r>
    </w:p>
    <w:p w:rsidR="004C4159" w:rsidRPr="00CB5D52" w:rsidRDefault="004C4159" w:rsidP="00CB5D52">
      <w:pPr>
        <w:spacing w:line="420" w:lineRule="atLeast"/>
        <w:jc w:val="both"/>
        <w:textAlignment w:val="baseline"/>
        <w:rPr>
          <w:rFonts w:eastAsia="Times New Roman" w:cs="Times New Roman"/>
          <w:color w:val="000000" w:themeColor="text1"/>
          <w:szCs w:val="24"/>
          <w:lang w:val="en-GB" w:eastAsia="cs-CZ"/>
        </w:rPr>
      </w:pPr>
    </w:p>
    <w:p w:rsidR="004C4159" w:rsidRPr="00CB5D52" w:rsidRDefault="004C4159" w:rsidP="00CB5D52">
      <w:pPr>
        <w:pStyle w:val="Odstavecseseznamem"/>
        <w:numPr>
          <w:ilvl w:val="0"/>
          <w:numId w:val="3"/>
        </w:numPr>
        <w:spacing w:line="420" w:lineRule="atLeast"/>
        <w:jc w:val="both"/>
        <w:textAlignment w:val="baseline"/>
        <w:rPr>
          <w:rFonts w:eastAsia="Times New Roman" w:cs="Times New Roman"/>
          <w:color w:val="000000" w:themeColor="text1"/>
          <w:szCs w:val="24"/>
          <w:lang w:val="en-GB" w:eastAsia="cs-CZ"/>
        </w:rPr>
      </w:pPr>
      <w:r w:rsidRPr="00CB5D52">
        <w:rPr>
          <w:rFonts w:eastAsia="Times New Roman" w:cs="Times New Roman"/>
          <w:color w:val="000000" w:themeColor="text1"/>
          <w:szCs w:val="24"/>
          <w:lang w:val="en-GB" w:eastAsia="cs-CZ"/>
        </w:rPr>
        <w:t>historical figures related or opposed</w:t>
      </w:r>
      <w:r w:rsidR="00CD1BC4" w:rsidRPr="00CB5D52">
        <w:rPr>
          <w:rFonts w:eastAsia="Times New Roman" w:cs="Times New Roman"/>
          <w:color w:val="000000" w:themeColor="text1"/>
          <w:szCs w:val="24"/>
          <w:lang w:val="en-GB" w:eastAsia="cs-CZ"/>
        </w:rPr>
        <w:t xml:space="preserve"> </w:t>
      </w:r>
      <w:r w:rsidR="00CB5D52">
        <w:rPr>
          <w:rFonts w:eastAsia="Times New Roman" w:cs="Times New Roman"/>
          <w:color w:val="000000" w:themeColor="text1"/>
          <w:szCs w:val="24"/>
          <w:lang w:val="en-GB" w:eastAsia="cs-CZ"/>
        </w:rPr>
        <w:t>to Riegl</w:t>
      </w:r>
      <w:r w:rsidRPr="00CB5D52">
        <w:rPr>
          <w:rFonts w:eastAsia="Times New Roman" w:cs="Times New Roman"/>
          <w:color w:val="000000" w:themeColor="text1"/>
          <w:szCs w:val="24"/>
          <w:lang w:val="en-GB" w:eastAsia="cs-CZ"/>
        </w:rPr>
        <w:t xml:space="preserve"> </w:t>
      </w:r>
    </w:p>
    <w:p w:rsidR="004C4159" w:rsidRPr="00CB5D52" w:rsidRDefault="004C4159" w:rsidP="00CB5D52">
      <w:pPr>
        <w:pStyle w:val="Odstavecseseznamem"/>
        <w:numPr>
          <w:ilvl w:val="0"/>
          <w:numId w:val="3"/>
        </w:numPr>
        <w:spacing w:line="420" w:lineRule="atLeast"/>
        <w:jc w:val="both"/>
        <w:textAlignment w:val="baseline"/>
        <w:rPr>
          <w:rFonts w:eastAsia="Times New Roman" w:cs="Times New Roman"/>
          <w:color w:val="000000" w:themeColor="text1"/>
          <w:szCs w:val="24"/>
          <w:lang w:val="en-GB" w:eastAsia="cs-CZ"/>
        </w:rPr>
      </w:pPr>
      <w:r w:rsidRPr="00CB5D52">
        <w:rPr>
          <w:rFonts w:eastAsia="Times New Roman" w:cs="Times New Roman"/>
          <w:color w:val="000000" w:themeColor="text1"/>
          <w:szCs w:val="24"/>
          <w:lang w:val="en-GB" w:eastAsia="cs-CZ"/>
        </w:rPr>
        <w:t>methodological aspe</w:t>
      </w:r>
      <w:r w:rsidR="00CB5D52">
        <w:rPr>
          <w:rFonts w:eastAsia="Times New Roman" w:cs="Times New Roman"/>
          <w:color w:val="000000" w:themeColor="text1"/>
          <w:szCs w:val="24"/>
          <w:lang w:val="en-GB" w:eastAsia="cs-CZ"/>
        </w:rPr>
        <w:t>cts related or opposed to Riegl</w:t>
      </w:r>
      <w:r w:rsidRPr="00CB5D52">
        <w:rPr>
          <w:rFonts w:eastAsia="Times New Roman" w:cs="Times New Roman"/>
          <w:color w:val="000000" w:themeColor="text1"/>
          <w:szCs w:val="24"/>
          <w:lang w:val="en-GB" w:eastAsia="cs-CZ"/>
        </w:rPr>
        <w:t xml:space="preserve"> </w:t>
      </w:r>
    </w:p>
    <w:p w:rsidR="004C4159" w:rsidRPr="00CB5D52" w:rsidRDefault="004C4159" w:rsidP="00CB5D52">
      <w:pPr>
        <w:pStyle w:val="Odstavecseseznamem"/>
        <w:numPr>
          <w:ilvl w:val="0"/>
          <w:numId w:val="3"/>
        </w:numPr>
        <w:spacing w:line="420" w:lineRule="atLeast"/>
        <w:jc w:val="both"/>
        <w:textAlignment w:val="baseline"/>
        <w:rPr>
          <w:rFonts w:eastAsia="Times New Roman" w:cs="Times New Roman"/>
          <w:color w:val="000000" w:themeColor="text1"/>
          <w:szCs w:val="24"/>
          <w:lang w:val="en-GB" w:eastAsia="cs-CZ"/>
        </w:rPr>
      </w:pPr>
      <w:r w:rsidRPr="00CB5D52">
        <w:rPr>
          <w:rFonts w:eastAsia="Times New Roman" w:cs="Times New Roman"/>
          <w:color w:val="000000" w:themeColor="text1"/>
          <w:szCs w:val="24"/>
          <w:lang w:val="en-GB" w:eastAsia="cs-CZ"/>
        </w:rPr>
        <w:t xml:space="preserve">theories </w:t>
      </w:r>
      <w:r w:rsidR="00CB5D52">
        <w:rPr>
          <w:rFonts w:eastAsia="Times New Roman" w:cs="Times New Roman"/>
          <w:color w:val="000000" w:themeColor="text1"/>
          <w:szCs w:val="24"/>
          <w:lang w:val="en-GB" w:eastAsia="cs-CZ"/>
        </w:rPr>
        <w:t>related or opposed to Riegl</w:t>
      </w:r>
    </w:p>
    <w:p w:rsidR="004C4159" w:rsidRPr="00CB5D52" w:rsidRDefault="004C4159" w:rsidP="00CB5D52">
      <w:pPr>
        <w:pStyle w:val="Odstavecseseznamem"/>
        <w:numPr>
          <w:ilvl w:val="0"/>
          <w:numId w:val="3"/>
        </w:numPr>
        <w:spacing w:line="420" w:lineRule="atLeast"/>
        <w:jc w:val="both"/>
        <w:textAlignment w:val="baseline"/>
        <w:rPr>
          <w:rFonts w:eastAsia="Times New Roman" w:cs="Times New Roman"/>
          <w:color w:val="000000" w:themeColor="text1"/>
          <w:szCs w:val="24"/>
          <w:lang w:val="en-GB" w:eastAsia="cs-CZ"/>
        </w:rPr>
      </w:pPr>
      <w:r w:rsidRPr="00CB5D52">
        <w:rPr>
          <w:rFonts w:eastAsia="Times New Roman" w:cs="Times New Roman"/>
          <w:color w:val="000000" w:themeColor="text1"/>
          <w:szCs w:val="24"/>
          <w:lang w:val="en-GB" w:eastAsia="cs-CZ"/>
        </w:rPr>
        <w:t>influences ac</w:t>
      </w:r>
      <w:r w:rsidR="005040ED">
        <w:rPr>
          <w:rFonts w:eastAsia="Times New Roman" w:cs="Times New Roman"/>
          <w:color w:val="000000" w:themeColor="text1"/>
          <w:szCs w:val="24"/>
          <w:lang w:val="en-GB" w:eastAsia="cs-CZ"/>
        </w:rPr>
        <w:t>c</w:t>
      </w:r>
      <w:r w:rsidRPr="00CB5D52">
        <w:rPr>
          <w:rFonts w:eastAsia="Times New Roman" w:cs="Times New Roman"/>
          <w:color w:val="000000" w:themeColor="text1"/>
          <w:szCs w:val="24"/>
          <w:lang w:val="en-GB" w:eastAsia="cs-CZ"/>
        </w:rPr>
        <w:t>epted or refused by Riegl for formation of his art history</w:t>
      </w:r>
    </w:p>
    <w:p w:rsidR="00CB5D52" w:rsidRPr="00CB5D52" w:rsidRDefault="00CB5D52" w:rsidP="00CB5D52">
      <w:pPr>
        <w:pStyle w:val="Odstavecseseznamem"/>
        <w:numPr>
          <w:ilvl w:val="0"/>
          <w:numId w:val="3"/>
        </w:numPr>
        <w:spacing w:line="420" w:lineRule="atLeast"/>
        <w:jc w:val="both"/>
        <w:textAlignment w:val="baseline"/>
        <w:rPr>
          <w:rFonts w:eastAsia="Times New Roman" w:cs="Times New Roman"/>
          <w:color w:val="000000" w:themeColor="text1"/>
          <w:szCs w:val="24"/>
          <w:lang w:val="en-GB" w:eastAsia="cs-CZ"/>
        </w:rPr>
      </w:pPr>
      <w:r w:rsidRPr="00CB5D52">
        <w:rPr>
          <w:rFonts w:eastAsia="Times New Roman" w:cs="Times New Roman"/>
          <w:color w:val="000000" w:themeColor="text1"/>
          <w:szCs w:val="24"/>
          <w:lang w:val="en-GB" w:eastAsia="cs-CZ"/>
        </w:rPr>
        <w:t>influences of Riegl's art history accepted or refused by his students and followers</w:t>
      </w:r>
    </w:p>
    <w:p w:rsidR="004C4159" w:rsidRPr="00CB5D52" w:rsidRDefault="004C4159" w:rsidP="00CB5D52">
      <w:pPr>
        <w:pStyle w:val="Odstavecseseznamem"/>
        <w:numPr>
          <w:ilvl w:val="0"/>
          <w:numId w:val="3"/>
        </w:numPr>
        <w:spacing w:line="420" w:lineRule="atLeast"/>
        <w:jc w:val="both"/>
        <w:textAlignment w:val="baseline"/>
        <w:rPr>
          <w:rFonts w:eastAsia="Times New Roman" w:cs="Times New Roman"/>
          <w:color w:val="000000" w:themeColor="text1"/>
          <w:szCs w:val="24"/>
          <w:lang w:val="en-GB" w:eastAsia="cs-CZ"/>
        </w:rPr>
      </w:pPr>
      <w:r w:rsidRPr="00CB5D52">
        <w:rPr>
          <w:rFonts w:eastAsia="Times New Roman" w:cs="Times New Roman"/>
          <w:color w:val="000000" w:themeColor="text1"/>
          <w:szCs w:val="24"/>
          <w:lang w:val="en-GB" w:eastAsia="cs-CZ"/>
        </w:rPr>
        <w:t>comparison of different historiographical interpretations of Riegl's art history</w:t>
      </w:r>
    </w:p>
    <w:p w:rsidR="00CB5D52" w:rsidRPr="00CB5D52" w:rsidRDefault="00CB5D52" w:rsidP="00CB5D52">
      <w:pPr>
        <w:pStyle w:val="Odstavecseseznamem"/>
        <w:numPr>
          <w:ilvl w:val="0"/>
          <w:numId w:val="3"/>
        </w:numPr>
        <w:spacing w:line="420" w:lineRule="atLeast"/>
        <w:jc w:val="both"/>
        <w:textAlignment w:val="baseline"/>
        <w:rPr>
          <w:rFonts w:eastAsia="Times New Roman" w:cs="Times New Roman"/>
          <w:color w:val="000000" w:themeColor="text1"/>
          <w:szCs w:val="24"/>
          <w:lang w:val="en-GB" w:eastAsia="cs-CZ"/>
        </w:rPr>
      </w:pPr>
      <w:r w:rsidRPr="00CB5D52">
        <w:rPr>
          <w:rFonts w:eastAsia="Times New Roman" w:cs="Times New Roman"/>
          <w:color w:val="000000" w:themeColor="text1"/>
          <w:szCs w:val="24"/>
          <w:lang w:val="en-GB" w:eastAsia="cs-CZ"/>
        </w:rPr>
        <w:t>uses and misuses of Riegl's art history</w:t>
      </w:r>
    </w:p>
    <w:p w:rsidR="00CB5D52" w:rsidRPr="00CB5D52" w:rsidRDefault="004C4159" w:rsidP="00CB5D52">
      <w:pPr>
        <w:pStyle w:val="Odstavecseseznamem"/>
        <w:numPr>
          <w:ilvl w:val="0"/>
          <w:numId w:val="3"/>
        </w:numPr>
        <w:spacing w:line="420" w:lineRule="atLeast"/>
        <w:jc w:val="both"/>
        <w:textAlignment w:val="baseline"/>
        <w:rPr>
          <w:rFonts w:eastAsia="Times New Roman" w:cs="Times New Roman"/>
          <w:color w:val="000000" w:themeColor="text1"/>
          <w:szCs w:val="24"/>
          <w:lang w:val="en-GB" w:eastAsia="cs-CZ"/>
        </w:rPr>
      </w:pPr>
      <w:r w:rsidRPr="00CB5D52">
        <w:rPr>
          <w:rFonts w:eastAsia="Times New Roman" w:cs="Times New Roman"/>
          <w:color w:val="000000" w:themeColor="text1"/>
          <w:szCs w:val="24"/>
          <w:lang w:val="en-GB" w:eastAsia="cs-CZ"/>
        </w:rPr>
        <w:t>c</w:t>
      </w:r>
      <w:r w:rsidR="00CB5D52" w:rsidRPr="00CB5D52">
        <w:rPr>
          <w:rFonts w:eastAsia="Times New Roman" w:cs="Times New Roman"/>
          <w:color w:val="000000" w:themeColor="text1"/>
          <w:szCs w:val="24"/>
          <w:lang w:val="en-GB" w:eastAsia="cs-CZ"/>
        </w:rPr>
        <w:t>ultural, ideological or</w:t>
      </w:r>
      <w:r w:rsidRPr="00CB5D52">
        <w:rPr>
          <w:rFonts w:eastAsia="Times New Roman" w:cs="Times New Roman"/>
          <w:color w:val="000000" w:themeColor="text1"/>
          <w:szCs w:val="24"/>
          <w:lang w:val="en-GB" w:eastAsia="cs-CZ"/>
        </w:rPr>
        <w:t xml:space="preserve"> soc</w:t>
      </w:r>
      <w:r w:rsidR="00CB5D52" w:rsidRPr="00CB5D52">
        <w:rPr>
          <w:rFonts w:eastAsia="Times New Roman" w:cs="Times New Roman"/>
          <w:color w:val="000000" w:themeColor="text1"/>
          <w:szCs w:val="24"/>
          <w:lang w:val="en-GB" w:eastAsia="cs-CZ"/>
        </w:rPr>
        <w:t>ial circumstances influencing the</w:t>
      </w:r>
      <w:r w:rsidRPr="00CB5D52">
        <w:rPr>
          <w:rFonts w:eastAsia="Times New Roman" w:cs="Times New Roman"/>
          <w:color w:val="000000" w:themeColor="text1"/>
          <w:szCs w:val="24"/>
          <w:lang w:val="en-GB" w:eastAsia="cs-CZ"/>
        </w:rPr>
        <w:t xml:space="preserve"> acceptance or refusal of Riegl's art history within and beyond Central Europe</w:t>
      </w:r>
      <w:r w:rsidR="00CB5D52" w:rsidRPr="00CB5D52">
        <w:rPr>
          <w:rFonts w:eastAsia="Times New Roman" w:cs="Times New Roman"/>
          <w:color w:val="000000" w:themeColor="text1"/>
          <w:szCs w:val="24"/>
          <w:lang w:val="en-GB" w:eastAsia="cs-CZ"/>
        </w:rPr>
        <w:t xml:space="preserve"> in </w:t>
      </w:r>
      <w:r w:rsidR="00042A55">
        <w:rPr>
          <w:rFonts w:eastAsia="Times New Roman" w:cs="Times New Roman"/>
          <w:color w:val="000000" w:themeColor="text1"/>
          <w:szCs w:val="24"/>
          <w:lang w:val="en-GB" w:eastAsia="cs-CZ"/>
        </w:rPr>
        <w:t xml:space="preserve">the </w:t>
      </w:r>
      <w:r w:rsidR="00CB5D52" w:rsidRPr="00CB5D52">
        <w:rPr>
          <w:rFonts w:eastAsia="Times New Roman" w:cs="Times New Roman"/>
          <w:color w:val="000000" w:themeColor="text1"/>
          <w:szCs w:val="24"/>
          <w:lang w:val="en-GB" w:eastAsia="cs-CZ"/>
        </w:rPr>
        <w:t>20</w:t>
      </w:r>
      <w:r w:rsidR="00CB5D52" w:rsidRPr="00A4391D">
        <w:rPr>
          <w:rFonts w:eastAsia="Times New Roman" w:cs="Times New Roman"/>
          <w:color w:val="000000" w:themeColor="text1"/>
          <w:szCs w:val="24"/>
          <w:lang w:val="en-GB" w:eastAsia="cs-CZ"/>
        </w:rPr>
        <w:t>th</w:t>
      </w:r>
      <w:r w:rsidR="00CB5D52" w:rsidRPr="00CB5D52">
        <w:rPr>
          <w:rFonts w:eastAsia="Times New Roman" w:cs="Times New Roman"/>
          <w:color w:val="000000" w:themeColor="text1"/>
          <w:szCs w:val="24"/>
          <w:lang w:val="en-GB" w:eastAsia="cs-CZ"/>
        </w:rPr>
        <w:t xml:space="preserve"> </w:t>
      </w:r>
      <w:r w:rsidR="005040ED">
        <w:rPr>
          <w:rFonts w:eastAsia="Times New Roman" w:cs="Times New Roman"/>
          <w:color w:val="000000" w:themeColor="text1"/>
          <w:szCs w:val="24"/>
          <w:lang w:val="en-GB" w:eastAsia="cs-CZ"/>
        </w:rPr>
        <w:t>century</w:t>
      </w:r>
    </w:p>
    <w:p w:rsidR="00CB5D52" w:rsidRDefault="00CB5D52" w:rsidP="00CB5D52">
      <w:pPr>
        <w:spacing w:line="420" w:lineRule="atLeast"/>
        <w:jc w:val="both"/>
        <w:textAlignment w:val="baseline"/>
        <w:rPr>
          <w:rFonts w:eastAsia="Times New Roman" w:cs="Times New Roman"/>
          <w:color w:val="000000" w:themeColor="text1"/>
          <w:szCs w:val="24"/>
          <w:lang w:val="en-GB" w:eastAsia="cs-CZ"/>
        </w:rPr>
      </w:pPr>
    </w:p>
    <w:p w:rsidR="00CD1BC4" w:rsidRPr="00CB5D52" w:rsidRDefault="00CD1BC4" w:rsidP="00CB5D52">
      <w:pPr>
        <w:spacing w:line="420" w:lineRule="atLeast"/>
        <w:jc w:val="both"/>
        <w:textAlignment w:val="baseline"/>
        <w:rPr>
          <w:rFonts w:eastAsia="Times New Roman" w:cs="Times New Roman"/>
          <w:color w:val="000000" w:themeColor="text1"/>
          <w:szCs w:val="24"/>
          <w:lang w:val="en-GB" w:eastAsia="cs-CZ"/>
        </w:rPr>
      </w:pPr>
      <w:r w:rsidRPr="00CB5D52">
        <w:rPr>
          <w:rFonts w:eastAsia="Times New Roman" w:cs="Times New Roman"/>
          <w:color w:val="000000" w:themeColor="text1"/>
          <w:szCs w:val="24"/>
          <w:lang w:val="en-GB" w:eastAsia="cs-CZ"/>
        </w:rPr>
        <w:t>Papers on other topics that keep the focus of the conference are also welcomed. The languages of the conference will be German and English.</w:t>
      </w:r>
    </w:p>
    <w:p w:rsidR="00CB5D52" w:rsidRPr="00CB5D52" w:rsidRDefault="00CB5D52" w:rsidP="00CB5D52">
      <w:pPr>
        <w:spacing w:line="420" w:lineRule="atLeast"/>
        <w:jc w:val="both"/>
        <w:textAlignment w:val="baseline"/>
        <w:rPr>
          <w:rFonts w:eastAsia="Times New Roman" w:cs="Times New Roman"/>
          <w:color w:val="000000" w:themeColor="text1"/>
          <w:szCs w:val="24"/>
          <w:lang w:val="en-GB" w:eastAsia="cs-CZ"/>
        </w:rPr>
      </w:pPr>
    </w:p>
    <w:p w:rsidR="00CD1BC4" w:rsidRPr="00A84995" w:rsidRDefault="00CB5D52" w:rsidP="00CB5D52">
      <w:pPr>
        <w:spacing w:line="420" w:lineRule="atLeast"/>
        <w:jc w:val="both"/>
        <w:textAlignment w:val="baseline"/>
        <w:rPr>
          <w:rFonts w:eastAsia="Times New Roman" w:cs="Times New Roman"/>
          <w:color w:val="000000" w:themeColor="text1"/>
          <w:szCs w:val="24"/>
          <w:lang w:val="en-GB" w:eastAsia="cs-CZ"/>
        </w:rPr>
      </w:pPr>
      <w:r w:rsidRPr="00A84995">
        <w:rPr>
          <w:rFonts w:eastAsia="Times New Roman" w:cs="Times New Roman"/>
          <w:color w:val="000000" w:themeColor="text1"/>
          <w:szCs w:val="24"/>
          <w:lang w:val="en-GB" w:eastAsia="cs-CZ"/>
        </w:rPr>
        <w:t xml:space="preserve">The </w:t>
      </w:r>
      <w:r w:rsidR="00ED1228" w:rsidRPr="00A84995">
        <w:rPr>
          <w:rFonts w:eastAsia="Times New Roman" w:cs="Times New Roman"/>
          <w:color w:val="000000" w:themeColor="text1"/>
          <w:szCs w:val="24"/>
          <w:lang w:val="en-GB" w:eastAsia="cs-CZ"/>
        </w:rPr>
        <w:t>keynote</w:t>
      </w:r>
      <w:r w:rsidRPr="00A84995">
        <w:rPr>
          <w:rFonts w:eastAsia="Times New Roman" w:cs="Times New Roman"/>
          <w:color w:val="000000" w:themeColor="text1"/>
          <w:szCs w:val="24"/>
          <w:lang w:val="en-GB" w:eastAsia="cs-CZ"/>
        </w:rPr>
        <w:t xml:space="preserve"> lecture </w:t>
      </w:r>
      <w:r w:rsidR="00A84995" w:rsidRPr="00A84995">
        <w:rPr>
          <w:rFonts w:cs="Times New Roman"/>
          <w:i/>
          <w:color w:val="333333"/>
          <w:szCs w:val="24"/>
          <w:shd w:val="clear" w:color="auto" w:fill="FFFFFF"/>
        </w:rPr>
        <w:t>Connoisseurship and Art History: Scenes from a Difficult Marriage</w:t>
      </w:r>
      <w:r w:rsidR="00A84995">
        <w:rPr>
          <w:rFonts w:eastAsia="Times New Roman" w:cs="Times New Roman"/>
          <w:color w:val="000000" w:themeColor="text1"/>
          <w:szCs w:val="24"/>
          <w:lang w:val="en-GB" w:eastAsia="cs-CZ"/>
        </w:rPr>
        <w:t xml:space="preserve"> </w:t>
      </w:r>
      <w:r w:rsidR="00C92C25" w:rsidRPr="00C92C25">
        <w:rPr>
          <w:rFonts w:eastAsia="Times New Roman" w:cs="Times New Roman"/>
          <w:i/>
          <w:color w:val="000000" w:themeColor="text1"/>
          <w:szCs w:val="24"/>
          <w:lang w:val="en-GB" w:eastAsia="cs-CZ"/>
        </w:rPr>
        <w:t>with Examples from the Vienna School</w:t>
      </w:r>
      <w:r w:rsidR="00C92C25">
        <w:rPr>
          <w:rFonts w:eastAsia="Times New Roman" w:cs="Times New Roman"/>
          <w:color w:val="000000" w:themeColor="text1"/>
          <w:szCs w:val="24"/>
          <w:lang w:val="en-GB" w:eastAsia="cs-CZ"/>
        </w:rPr>
        <w:t xml:space="preserve"> </w:t>
      </w:r>
      <w:r w:rsidRPr="00A84995">
        <w:rPr>
          <w:rFonts w:eastAsia="Times New Roman" w:cs="Times New Roman"/>
          <w:color w:val="000000" w:themeColor="text1"/>
          <w:szCs w:val="24"/>
          <w:lang w:val="en-GB" w:eastAsia="cs-CZ"/>
        </w:rPr>
        <w:t xml:space="preserve">will </w:t>
      </w:r>
      <w:r w:rsidR="00D10C6C" w:rsidRPr="00A84995">
        <w:rPr>
          <w:rFonts w:eastAsia="Times New Roman" w:cs="Times New Roman"/>
          <w:color w:val="000000" w:themeColor="text1"/>
          <w:szCs w:val="24"/>
          <w:lang w:val="en-GB" w:eastAsia="cs-CZ"/>
        </w:rPr>
        <w:t xml:space="preserve">be </w:t>
      </w:r>
      <w:r w:rsidRPr="00A84995">
        <w:rPr>
          <w:rFonts w:eastAsia="Times New Roman" w:cs="Times New Roman"/>
          <w:color w:val="000000" w:themeColor="text1"/>
          <w:szCs w:val="24"/>
          <w:lang w:val="en-GB" w:eastAsia="cs-CZ"/>
        </w:rPr>
        <w:t>deliver</w:t>
      </w:r>
      <w:r w:rsidR="00D10C6C" w:rsidRPr="00A84995">
        <w:rPr>
          <w:rFonts w:eastAsia="Times New Roman" w:cs="Times New Roman"/>
          <w:color w:val="000000" w:themeColor="text1"/>
          <w:szCs w:val="24"/>
          <w:lang w:val="en-GB" w:eastAsia="cs-CZ"/>
        </w:rPr>
        <w:t xml:space="preserve">ed by </w:t>
      </w:r>
      <w:r w:rsidR="00D10C6C" w:rsidRPr="00C92C25">
        <w:rPr>
          <w:rFonts w:eastAsia="Times New Roman" w:cs="Times New Roman"/>
          <w:b/>
          <w:color w:val="000000" w:themeColor="text1"/>
          <w:szCs w:val="24"/>
          <w:lang w:val="en-GB" w:eastAsia="cs-CZ"/>
        </w:rPr>
        <w:t>Professor</w:t>
      </w:r>
      <w:r w:rsidRPr="00C92C25">
        <w:rPr>
          <w:rFonts w:eastAsia="Times New Roman" w:cs="Times New Roman"/>
          <w:b/>
          <w:color w:val="000000" w:themeColor="text1"/>
          <w:szCs w:val="24"/>
          <w:lang w:val="en-GB" w:eastAsia="cs-CZ"/>
        </w:rPr>
        <w:t xml:space="preserve"> Peter Burke</w:t>
      </w:r>
      <w:r w:rsidR="00C92C25">
        <w:rPr>
          <w:rFonts w:eastAsia="Times New Roman" w:cs="Times New Roman"/>
          <w:color w:val="000000" w:themeColor="text1"/>
          <w:szCs w:val="24"/>
          <w:lang w:val="en-GB" w:eastAsia="cs-CZ"/>
        </w:rPr>
        <w:t xml:space="preserve">, University of Cambridge. </w:t>
      </w:r>
    </w:p>
    <w:p w:rsidR="00CB5D52" w:rsidRPr="00CB5D52" w:rsidRDefault="00CB5D52" w:rsidP="00CB5D52">
      <w:pPr>
        <w:spacing w:line="420" w:lineRule="atLeast"/>
        <w:jc w:val="both"/>
        <w:textAlignment w:val="baseline"/>
        <w:rPr>
          <w:rFonts w:eastAsia="Times New Roman" w:cs="Times New Roman"/>
          <w:color w:val="000000" w:themeColor="text1"/>
          <w:szCs w:val="24"/>
          <w:lang w:val="en-GB" w:eastAsia="cs-CZ"/>
        </w:rPr>
      </w:pPr>
    </w:p>
    <w:p w:rsidR="00CD1BC4" w:rsidRPr="00CD1BC4" w:rsidRDefault="00CD1BC4" w:rsidP="00CB5D52">
      <w:pPr>
        <w:spacing w:line="420" w:lineRule="atLeast"/>
        <w:jc w:val="both"/>
        <w:textAlignment w:val="baseline"/>
        <w:rPr>
          <w:rFonts w:eastAsia="Times New Roman" w:cs="Times New Roman"/>
          <w:color w:val="000000" w:themeColor="text1"/>
          <w:szCs w:val="24"/>
          <w:lang w:val="en-GB" w:eastAsia="cs-CZ"/>
        </w:rPr>
      </w:pPr>
      <w:r w:rsidRPr="00CD1BC4">
        <w:rPr>
          <w:rFonts w:eastAsia="Times New Roman" w:cs="Times New Roman"/>
          <w:color w:val="000000" w:themeColor="text1"/>
          <w:szCs w:val="24"/>
          <w:lang w:val="en-GB" w:eastAsia="cs-CZ"/>
        </w:rPr>
        <w:t xml:space="preserve">Each </w:t>
      </w:r>
      <w:r w:rsidR="00CB5D52">
        <w:rPr>
          <w:rFonts w:eastAsia="Times New Roman" w:cs="Times New Roman"/>
          <w:color w:val="000000" w:themeColor="text1"/>
          <w:szCs w:val="24"/>
          <w:lang w:val="en-GB" w:eastAsia="cs-CZ"/>
        </w:rPr>
        <w:t>proposal</w:t>
      </w:r>
      <w:r w:rsidRPr="00CD1BC4">
        <w:rPr>
          <w:rFonts w:eastAsia="Times New Roman" w:cs="Times New Roman"/>
          <w:color w:val="000000" w:themeColor="text1"/>
          <w:szCs w:val="24"/>
          <w:lang w:val="en-GB" w:eastAsia="cs-CZ"/>
        </w:rPr>
        <w:t xml:space="preserve"> submitted for a 20 minutes talk must include:</w:t>
      </w:r>
    </w:p>
    <w:p w:rsidR="00CD1BC4" w:rsidRPr="00CD1BC4" w:rsidRDefault="00CD1BC4" w:rsidP="00CB5D52">
      <w:pPr>
        <w:numPr>
          <w:ilvl w:val="0"/>
          <w:numId w:val="2"/>
        </w:numPr>
        <w:spacing w:line="240" w:lineRule="auto"/>
        <w:ind w:left="750"/>
        <w:jc w:val="both"/>
        <w:textAlignment w:val="baseline"/>
        <w:rPr>
          <w:rFonts w:eastAsia="Times New Roman" w:cs="Times New Roman"/>
          <w:color w:val="000000" w:themeColor="text1"/>
          <w:szCs w:val="24"/>
          <w:lang w:val="en-GB" w:eastAsia="cs-CZ"/>
        </w:rPr>
      </w:pPr>
      <w:r w:rsidRPr="00CD1BC4">
        <w:rPr>
          <w:rFonts w:eastAsia="Times New Roman" w:cs="Times New Roman"/>
          <w:color w:val="000000" w:themeColor="text1"/>
          <w:szCs w:val="24"/>
          <w:lang w:val="en-GB" w:eastAsia="cs-CZ"/>
        </w:rPr>
        <w:t>The title of the paper</w:t>
      </w:r>
    </w:p>
    <w:p w:rsidR="00CD1BC4" w:rsidRPr="00CD1BC4" w:rsidRDefault="00CD1BC4" w:rsidP="00CB5D52">
      <w:pPr>
        <w:numPr>
          <w:ilvl w:val="0"/>
          <w:numId w:val="2"/>
        </w:numPr>
        <w:spacing w:line="240" w:lineRule="auto"/>
        <w:ind w:left="750"/>
        <w:jc w:val="both"/>
        <w:textAlignment w:val="baseline"/>
        <w:rPr>
          <w:rFonts w:eastAsia="Times New Roman" w:cs="Times New Roman"/>
          <w:color w:val="000000" w:themeColor="text1"/>
          <w:szCs w:val="24"/>
          <w:lang w:val="en-GB" w:eastAsia="cs-CZ"/>
        </w:rPr>
      </w:pPr>
      <w:r w:rsidRPr="00CD1BC4">
        <w:rPr>
          <w:rFonts w:eastAsia="Times New Roman" w:cs="Times New Roman"/>
          <w:color w:val="000000" w:themeColor="text1"/>
          <w:szCs w:val="24"/>
          <w:lang w:val="en-GB" w:eastAsia="cs-CZ"/>
        </w:rPr>
        <w:t>A summary (max. 1800 characters in length)</w:t>
      </w:r>
    </w:p>
    <w:p w:rsidR="00CD1BC4" w:rsidRPr="00CD1BC4" w:rsidRDefault="00CD1BC4" w:rsidP="00CB5D52">
      <w:pPr>
        <w:numPr>
          <w:ilvl w:val="0"/>
          <w:numId w:val="2"/>
        </w:numPr>
        <w:spacing w:line="240" w:lineRule="auto"/>
        <w:ind w:left="750"/>
        <w:jc w:val="both"/>
        <w:textAlignment w:val="baseline"/>
        <w:rPr>
          <w:rFonts w:eastAsia="Times New Roman" w:cs="Times New Roman"/>
          <w:color w:val="000000" w:themeColor="text1"/>
          <w:szCs w:val="24"/>
          <w:lang w:val="en-GB" w:eastAsia="cs-CZ"/>
        </w:rPr>
      </w:pPr>
      <w:r w:rsidRPr="00CD1BC4">
        <w:rPr>
          <w:rFonts w:eastAsia="Times New Roman" w:cs="Times New Roman"/>
          <w:color w:val="000000" w:themeColor="text1"/>
          <w:szCs w:val="24"/>
          <w:lang w:val="en-GB" w:eastAsia="cs-CZ"/>
        </w:rPr>
        <w:t>The author’s name</w:t>
      </w:r>
    </w:p>
    <w:p w:rsidR="00CD1BC4" w:rsidRPr="00CD1BC4" w:rsidRDefault="00CD1BC4" w:rsidP="00CB5D52">
      <w:pPr>
        <w:numPr>
          <w:ilvl w:val="0"/>
          <w:numId w:val="2"/>
        </w:numPr>
        <w:spacing w:line="240" w:lineRule="auto"/>
        <w:ind w:left="750"/>
        <w:jc w:val="both"/>
        <w:textAlignment w:val="baseline"/>
        <w:rPr>
          <w:rFonts w:eastAsia="Times New Roman" w:cs="Times New Roman"/>
          <w:color w:val="000000" w:themeColor="text1"/>
          <w:szCs w:val="24"/>
          <w:lang w:val="en-GB" w:eastAsia="cs-CZ"/>
        </w:rPr>
      </w:pPr>
      <w:r w:rsidRPr="00CD1BC4">
        <w:rPr>
          <w:rFonts w:eastAsia="Times New Roman" w:cs="Times New Roman"/>
          <w:color w:val="000000" w:themeColor="text1"/>
          <w:szCs w:val="24"/>
          <w:lang w:val="en-GB" w:eastAsia="cs-CZ"/>
        </w:rPr>
        <w:t>The author’s workplace</w:t>
      </w:r>
    </w:p>
    <w:p w:rsidR="00CD1BC4" w:rsidRPr="00CD1BC4" w:rsidRDefault="00CD1BC4" w:rsidP="00CB5D52">
      <w:pPr>
        <w:numPr>
          <w:ilvl w:val="0"/>
          <w:numId w:val="2"/>
        </w:numPr>
        <w:spacing w:line="240" w:lineRule="auto"/>
        <w:ind w:left="750"/>
        <w:jc w:val="both"/>
        <w:textAlignment w:val="baseline"/>
        <w:rPr>
          <w:rFonts w:eastAsia="Times New Roman" w:cs="Times New Roman"/>
          <w:color w:val="000000" w:themeColor="text1"/>
          <w:szCs w:val="24"/>
          <w:lang w:val="en-GB" w:eastAsia="cs-CZ"/>
        </w:rPr>
      </w:pPr>
      <w:r w:rsidRPr="00CD1BC4">
        <w:rPr>
          <w:rFonts w:eastAsia="Times New Roman" w:cs="Times New Roman"/>
          <w:color w:val="000000" w:themeColor="text1"/>
          <w:szCs w:val="24"/>
          <w:lang w:val="en-GB" w:eastAsia="cs-CZ"/>
        </w:rPr>
        <w:t>The author’s contact details (e-mail address) for communication with the organisers</w:t>
      </w:r>
    </w:p>
    <w:p w:rsidR="00CD1BC4" w:rsidRPr="00CD1BC4" w:rsidRDefault="00CD1BC4" w:rsidP="00CB5D52">
      <w:pPr>
        <w:spacing w:line="420" w:lineRule="atLeast"/>
        <w:jc w:val="both"/>
        <w:textAlignment w:val="baseline"/>
        <w:rPr>
          <w:rFonts w:eastAsia="Times New Roman" w:cs="Times New Roman"/>
          <w:color w:val="000000" w:themeColor="text1"/>
          <w:szCs w:val="24"/>
          <w:lang w:val="en-GB" w:eastAsia="cs-CZ"/>
        </w:rPr>
      </w:pPr>
      <w:r w:rsidRPr="00CD1BC4">
        <w:rPr>
          <w:rFonts w:eastAsia="Times New Roman" w:cs="Times New Roman"/>
          <w:color w:val="000000" w:themeColor="text1"/>
          <w:szCs w:val="24"/>
          <w:lang w:val="en-GB" w:eastAsia="cs-CZ"/>
        </w:rPr>
        <w:t> </w:t>
      </w:r>
    </w:p>
    <w:p w:rsidR="00CD1BC4" w:rsidRPr="00ED1228" w:rsidRDefault="00CD1BC4" w:rsidP="00CB5D52">
      <w:pPr>
        <w:spacing w:line="420" w:lineRule="atLeast"/>
        <w:jc w:val="both"/>
        <w:textAlignment w:val="baseline"/>
        <w:rPr>
          <w:rFonts w:eastAsia="Times New Roman" w:cs="Times New Roman"/>
          <w:color w:val="000000" w:themeColor="text1"/>
          <w:szCs w:val="24"/>
          <w:lang w:val="en-GB" w:eastAsia="cs-CZ"/>
        </w:rPr>
      </w:pPr>
      <w:r w:rsidRPr="00CD1BC4">
        <w:rPr>
          <w:rFonts w:eastAsia="Times New Roman" w:cs="Times New Roman"/>
          <w:color w:val="000000" w:themeColor="text1"/>
          <w:szCs w:val="24"/>
          <w:lang w:val="en-GB" w:eastAsia="cs-CZ"/>
        </w:rPr>
        <w:t>Please submit the draft of your paper with the information requested above directly to </w:t>
      </w:r>
      <w:r w:rsidRPr="00CB5D52">
        <w:rPr>
          <w:rFonts w:eastAsia="Times New Roman" w:cs="Times New Roman"/>
          <w:b/>
          <w:bCs/>
          <w:color w:val="000000" w:themeColor="text1"/>
          <w:szCs w:val="24"/>
          <w:bdr w:val="none" w:sz="0" w:space="0" w:color="auto" w:frame="1"/>
          <w:lang w:val="en-GB" w:eastAsia="cs-CZ"/>
        </w:rPr>
        <w:t>murar@udu.cas.cz</w:t>
      </w:r>
      <w:r w:rsidRPr="00CD1BC4">
        <w:rPr>
          <w:rFonts w:eastAsia="Times New Roman" w:cs="Times New Roman"/>
          <w:color w:val="000000" w:themeColor="text1"/>
          <w:szCs w:val="24"/>
          <w:lang w:val="en-GB" w:eastAsia="cs-CZ"/>
        </w:rPr>
        <w:t> no later than </w:t>
      </w:r>
      <w:r w:rsidR="00016BFC">
        <w:rPr>
          <w:rFonts w:eastAsia="Times New Roman" w:cs="Times New Roman"/>
          <w:b/>
          <w:bCs/>
          <w:color w:val="000000" w:themeColor="text1"/>
          <w:szCs w:val="24"/>
          <w:bdr w:val="none" w:sz="0" w:space="0" w:color="auto" w:frame="1"/>
          <w:lang w:val="en-GB" w:eastAsia="cs-CZ"/>
        </w:rPr>
        <w:t>31 January</w:t>
      </w:r>
      <w:r w:rsidR="00F72518">
        <w:rPr>
          <w:rFonts w:eastAsia="Times New Roman" w:cs="Times New Roman"/>
          <w:b/>
          <w:bCs/>
          <w:color w:val="000000" w:themeColor="text1"/>
          <w:szCs w:val="24"/>
          <w:bdr w:val="none" w:sz="0" w:space="0" w:color="auto" w:frame="1"/>
          <w:lang w:val="en-GB" w:eastAsia="cs-CZ"/>
        </w:rPr>
        <w:t xml:space="preserve"> 2025</w:t>
      </w:r>
      <w:bookmarkStart w:id="0" w:name="_GoBack"/>
      <w:bookmarkEnd w:id="0"/>
      <w:r w:rsidRPr="00CB5D52">
        <w:rPr>
          <w:rFonts w:eastAsia="Times New Roman" w:cs="Times New Roman"/>
          <w:b/>
          <w:bCs/>
          <w:color w:val="000000" w:themeColor="text1"/>
          <w:szCs w:val="24"/>
          <w:bdr w:val="none" w:sz="0" w:space="0" w:color="auto" w:frame="1"/>
          <w:lang w:val="en-GB" w:eastAsia="cs-CZ"/>
        </w:rPr>
        <w:t>.</w:t>
      </w:r>
      <w:r w:rsidR="00ED1228">
        <w:rPr>
          <w:rFonts w:eastAsia="Times New Roman" w:cs="Times New Roman"/>
          <w:b/>
          <w:bCs/>
          <w:color w:val="000000" w:themeColor="text1"/>
          <w:szCs w:val="24"/>
          <w:bdr w:val="none" w:sz="0" w:space="0" w:color="auto" w:frame="1"/>
          <w:lang w:val="en-GB" w:eastAsia="cs-CZ"/>
        </w:rPr>
        <w:t xml:space="preserve"> </w:t>
      </w:r>
      <w:r w:rsidR="00ED1228" w:rsidRPr="00ED1228">
        <w:rPr>
          <w:rFonts w:eastAsia="Times New Roman" w:cs="Times New Roman"/>
          <w:bCs/>
          <w:color w:val="000000" w:themeColor="text1"/>
          <w:szCs w:val="24"/>
          <w:bdr w:val="none" w:sz="0" w:space="0" w:color="auto" w:frame="1"/>
          <w:lang w:val="en-GB" w:eastAsia="cs-CZ"/>
        </w:rPr>
        <w:t xml:space="preserve">On the decision of acceptance/refusal of the proposed contribution will be the authors informed by the end of January 2025. </w:t>
      </w:r>
    </w:p>
    <w:p w:rsidR="00CD1BC4" w:rsidRPr="00ED1228" w:rsidRDefault="00CD1BC4" w:rsidP="00CB5D52">
      <w:pPr>
        <w:spacing w:line="420" w:lineRule="atLeast"/>
        <w:jc w:val="both"/>
        <w:textAlignment w:val="baseline"/>
        <w:rPr>
          <w:rFonts w:eastAsia="Times New Roman" w:cs="Times New Roman"/>
          <w:color w:val="000000" w:themeColor="text1"/>
          <w:szCs w:val="24"/>
          <w:lang w:val="en-GB" w:eastAsia="cs-CZ"/>
        </w:rPr>
      </w:pPr>
      <w:r w:rsidRPr="00ED1228">
        <w:rPr>
          <w:rFonts w:eastAsia="Times New Roman" w:cs="Times New Roman"/>
          <w:color w:val="000000" w:themeColor="text1"/>
          <w:szCs w:val="24"/>
          <w:lang w:val="en-GB" w:eastAsia="cs-CZ"/>
        </w:rPr>
        <w:t> </w:t>
      </w:r>
    </w:p>
    <w:p w:rsidR="00CD1BC4" w:rsidRPr="00CD1BC4" w:rsidRDefault="00CD1BC4" w:rsidP="00CB5D52">
      <w:pPr>
        <w:spacing w:line="420" w:lineRule="atLeast"/>
        <w:jc w:val="both"/>
        <w:textAlignment w:val="baseline"/>
        <w:rPr>
          <w:rFonts w:eastAsia="Times New Roman" w:cs="Times New Roman"/>
          <w:color w:val="000000" w:themeColor="text1"/>
          <w:szCs w:val="24"/>
          <w:lang w:val="en-GB" w:eastAsia="cs-CZ"/>
        </w:rPr>
      </w:pPr>
      <w:r w:rsidRPr="00CD1BC4">
        <w:rPr>
          <w:rFonts w:eastAsia="Times New Roman" w:cs="Times New Roman"/>
          <w:color w:val="000000" w:themeColor="text1"/>
          <w:szCs w:val="24"/>
          <w:lang w:val="en-GB" w:eastAsia="cs-CZ"/>
        </w:rPr>
        <w:t>Assoc. Prof. Tomáš Winter, Ph.D.</w:t>
      </w:r>
    </w:p>
    <w:p w:rsidR="00CD1BC4" w:rsidRPr="00CD1BC4" w:rsidRDefault="00CD1BC4" w:rsidP="00CB5D52">
      <w:pPr>
        <w:spacing w:line="420" w:lineRule="atLeast"/>
        <w:jc w:val="both"/>
        <w:textAlignment w:val="baseline"/>
        <w:rPr>
          <w:rFonts w:eastAsia="Times New Roman" w:cs="Times New Roman"/>
          <w:color w:val="000000" w:themeColor="text1"/>
          <w:szCs w:val="24"/>
          <w:lang w:val="en-GB" w:eastAsia="cs-CZ"/>
        </w:rPr>
      </w:pPr>
      <w:r w:rsidRPr="00CB5D52">
        <w:rPr>
          <w:rFonts w:eastAsia="Times New Roman" w:cs="Times New Roman"/>
          <w:i/>
          <w:iCs/>
          <w:color w:val="000000" w:themeColor="text1"/>
          <w:szCs w:val="24"/>
          <w:bdr w:val="none" w:sz="0" w:space="0" w:color="auto" w:frame="1"/>
          <w:lang w:val="en-GB" w:eastAsia="cs-CZ"/>
        </w:rPr>
        <w:t>Director of the Institute of Art History of the Czech Academy of Sciences</w:t>
      </w:r>
    </w:p>
    <w:p w:rsidR="00CD1BC4" w:rsidRPr="00CD1BC4" w:rsidRDefault="00CD1BC4" w:rsidP="00CB5D52">
      <w:pPr>
        <w:spacing w:line="420" w:lineRule="atLeast"/>
        <w:jc w:val="both"/>
        <w:textAlignment w:val="baseline"/>
        <w:rPr>
          <w:rFonts w:eastAsia="Times New Roman" w:cs="Times New Roman"/>
          <w:color w:val="000000" w:themeColor="text1"/>
          <w:szCs w:val="24"/>
          <w:lang w:val="en-GB" w:eastAsia="cs-CZ"/>
        </w:rPr>
      </w:pPr>
      <w:r w:rsidRPr="00CD1BC4">
        <w:rPr>
          <w:rFonts w:eastAsia="Times New Roman" w:cs="Times New Roman"/>
          <w:color w:val="000000" w:themeColor="text1"/>
          <w:szCs w:val="24"/>
          <w:lang w:val="en-GB" w:eastAsia="cs-CZ"/>
        </w:rPr>
        <w:t> </w:t>
      </w:r>
    </w:p>
    <w:p w:rsidR="00CD1BC4" w:rsidRPr="00CD1BC4" w:rsidRDefault="00CD1BC4" w:rsidP="00CB5D52">
      <w:pPr>
        <w:spacing w:line="420" w:lineRule="atLeast"/>
        <w:jc w:val="both"/>
        <w:textAlignment w:val="baseline"/>
        <w:rPr>
          <w:rFonts w:eastAsia="Times New Roman" w:cs="Times New Roman"/>
          <w:color w:val="000000" w:themeColor="text1"/>
          <w:szCs w:val="24"/>
          <w:lang w:val="en-GB" w:eastAsia="cs-CZ"/>
        </w:rPr>
      </w:pPr>
      <w:r w:rsidRPr="00CD1BC4">
        <w:rPr>
          <w:rFonts w:eastAsia="Times New Roman" w:cs="Times New Roman"/>
          <w:color w:val="000000" w:themeColor="text1"/>
          <w:szCs w:val="24"/>
          <w:lang w:val="en-GB" w:eastAsia="cs-CZ"/>
        </w:rPr>
        <w:t>Prof. PhDr. Tomáš Hlobil, CSc.</w:t>
      </w:r>
    </w:p>
    <w:p w:rsidR="00CD1BC4" w:rsidRPr="00CD1BC4" w:rsidRDefault="00CD1BC4" w:rsidP="00CB5D52">
      <w:pPr>
        <w:spacing w:line="420" w:lineRule="atLeast"/>
        <w:jc w:val="both"/>
        <w:textAlignment w:val="baseline"/>
        <w:rPr>
          <w:rFonts w:eastAsia="Times New Roman" w:cs="Times New Roman"/>
          <w:color w:val="000000" w:themeColor="text1"/>
          <w:szCs w:val="24"/>
          <w:lang w:val="en-GB" w:eastAsia="cs-CZ"/>
        </w:rPr>
      </w:pPr>
      <w:r w:rsidRPr="00CD1BC4">
        <w:rPr>
          <w:rFonts w:eastAsia="Times New Roman" w:cs="Times New Roman"/>
          <w:color w:val="000000" w:themeColor="text1"/>
          <w:szCs w:val="24"/>
          <w:lang w:val="en-GB" w:eastAsia="cs-CZ"/>
        </w:rPr>
        <w:t>PhDr. Tomáš Murár, Ph.D.</w:t>
      </w:r>
    </w:p>
    <w:p w:rsidR="00CD1BC4" w:rsidRPr="00CD1BC4" w:rsidRDefault="00CD1BC4" w:rsidP="00CB5D52">
      <w:pPr>
        <w:spacing w:line="420" w:lineRule="atLeast"/>
        <w:jc w:val="both"/>
        <w:textAlignment w:val="baseline"/>
        <w:rPr>
          <w:rFonts w:eastAsia="Times New Roman" w:cs="Times New Roman"/>
          <w:color w:val="000000" w:themeColor="text1"/>
          <w:szCs w:val="24"/>
          <w:lang w:val="en-GB" w:eastAsia="cs-CZ"/>
        </w:rPr>
      </w:pPr>
      <w:r w:rsidRPr="00CB5D52">
        <w:rPr>
          <w:rFonts w:eastAsia="Times New Roman" w:cs="Times New Roman"/>
          <w:i/>
          <w:iCs/>
          <w:color w:val="000000" w:themeColor="text1"/>
          <w:szCs w:val="24"/>
          <w:bdr w:val="none" w:sz="0" w:space="0" w:color="auto" w:frame="1"/>
          <w:lang w:val="en-GB" w:eastAsia="cs-CZ"/>
        </w:rPr>
        <w:t>Organising Committee</w:t>
      </w:r>
    </w:p>
    <w:p w:rsidR="00703BDA" w:rsidRPr="00CB5D52" w:rsidRDefault="00703BDA" w:rsidP="00CB5D52">
      <w:pPr>
        <w:jc w:val="both"/>
        <w:rPr>
          <w:rFonts w:cs="Times New Roman"/>
          <w:color w:val="000000" w:themeColor="text1"/>
          <w:szCs w:val="24"/>
          <w:lang w:val="en-GB"/>
        </w:rPr>
      </w:pPr>
    </w:p>
    <w:sectPr w:rsidR="00703BDA" w:rsidRPr="00CB5D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63C9B"/>
    <w:multiLevelType w:val="multilevel"/>
    <w:tmpl w:val="78F6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C03B04"/>
    <w:multiLevelType w:val="multilevel"/>
    <w:tmpl w:val="7846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332E07"/>
    <w:multiLevelType w:val="hybridMultilevel"/>
    <w:tmpl w:val="1B1690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BC4"/>
    <w:rsid w:val="00016BFC"/>
    <w:rsid w:val="00042A55"/>
    <w:rsid w:val="00090294"/>
    <w:rsid w:val="00150131"/>
    <w:rsid w:val="004C4159"/>
    <w:rsid w:val="005040ED"/>
    <w:rsid w:val="00586C8F"/>
    <w:rsid w:val="00703BDA"/>
    <w:rsid w:val="00831281"/>
    <w:rsid w:val="00A4391D"/>
    <w:rsid w:val="00A84995"/>
    <w:rsid w:val="00C92C25"/>
    <w:rsid w:val="00CB5D52"/>
    <w:rsid w:val="00CD1BC4"/>
    <w:rsid w:val="00D10C6C"/>
    <w:rsid w:val="00ED1228"/>
    <w:rsid w:val="00F725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5B8B8"/>
  <w15:chartTrackingRefBased/>
  <w15:docId w15:val="{97656F22-0CCD-472F-BF61-B30FFAEC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86C8F"/>
    <w:rPr>
      <w:rFonts w:ascii="Times New Roman" w:hAnsi="Times New Roman"/>
      <w:sz w:val="24"/>
    </w:rPr>
  </w:style>
  <w:style w:type="paragraph" w:styleId="Nadpis1">
    <w:name w:val="heading 1"/>
    <w:basedOn w:val="Normln"/>
    <w:link w:val="Nadpis1Char"/>
    <w:uiPriority w:val="9"/>
    <w:qFormat/>
    <w:rsid w:val="00CD1BC4"/>
    <w:pPr>
      <w:spacing w:before="100" w:beforeAutospacing="1" w:after="100" w:afterAutospacing="1" w:line="240" w:lineRule="auto"/>
      <w:outlineLvl w:val="0"/>
    </w:pPr>
    <w:rPr>
      <w:rFonts w:eastAsia="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D1BC4"/>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CD1BC4"/>
    <w:pPr>
      <w:spacing w:before="100" w:beforeAutospacing="1" w:after="100" w:afterAutospacing="1" w:line="240" w:lineRule="auto"/>
    </w:pPr>
    <w:rPr>
      <w:rFonts w:eastAsia="Times New Roman" w:cs="Times New Roman"/>
      <w:szCs w:val="24"/>
      <w:lang w:eastAsia="cs-CZ"/>
    </w:rPr>
  </w:style>
  <w:style w:type="character" w:styleId="Siln">
    <w:name w:val="Strong"/>
    <w:basedOn w:val="Standardnpsmoodstavce"/>
    <w:uiPriority w:val="22"/>
    <w:qFormat/>
    <w:rsid w:val="00CD1BC4"/>
    <w:rPr>
      <w:b/>
      <w:bCs/>
    </w:rPr>
  </w:style>
  <w:style w:type="character" w:styleId="Zdraznn">
    <w:name w:val="Emphasis"/>
    <w:basedOn w:val="Standardnpsmoodstavce"/>
    <w:uiPriority w:val="20"/>
    <w:qFormat/>
    <w:rsid w:val="00CD1BC4"/>
    <w:rPr>
      <w:i/>
      <w:iCs/>
    </w:rPr>
  </w:style>
  <w:style w:type="paragraph" w:styleId="Odstavecseseznamem">
    <w:name w:val="List Paragraph"/>
    <w:basedOn w:val="Normln"/>
    <w:uiPriority w:val="34"/>
    <w:qFormat/>
    <w:rsid w:val="004C41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434</Words>
  <Characters>2567</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udu</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Murár, Tomáš</dc:creator>
  <cp:keywords/>
  <dc:description/>
  <cp:lastModifiedBy>Murár, Tomáš</cp:lastModifiedBy>
  <cp:revision>11</cp:revision>
  <dcterms:created xsi:type="dcterms:W3CDTF">2024-09-03T09:00:00Z</dcterms:created>
  <dcterms:modified xsi:type="dcterms:W3CDTF">2024-09-18T08:00:00Z</dcterms:modified>
</cp:coreProperties>
</file>